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3BA7" w14:textId="4C225070" w:rsidR="003C3A8D" w:rsidRDefault="00DC7779" w:rsidP="007A5B9E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AB49E" wp14:editId="75C61BB8">
                <wp:simplePos x="0" y="0"/>
                <wp:positionH relativeFrom="column">
                  <wp:posOffset>2444750</wp:posOffset>
                </wp:positionH>
                <wp:positionV relativeFrom="paragraph">
                  <wp:posOffset>96520</wp:posOffset>
                </wp:positionV>
                <wp:extent cx="3733800" cy="504825"/>
                <wp:effectExtent l="0" t="0" r="0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C7C6D" w14:textId="24ED9B51" w:rsidR="00F447B5" w:rsidRDefault="00F447B5" w:rsidP="00E92A65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0D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「職場環境改善宣言企業」確認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シート</w:t>
                            </w:r>
                            <w:r w:rsidRPr="00030D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DA86D9B" w14:textId="77777777" w:rsidR="00F447B5" w:rsidRPr="00F447B5" w:rsidRDefault="00F447B5" w:rsidP="00F44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AB49E" id="正方形/長方形 10" o:spid="_x0000_s1026" style="position:absolute;left:0;text-align:left;margin-left:192.5pt;margin-top:7.6pt;width:294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" filled="f" strokecolor="#1f3763 [1604]" strokeweight="1pt">
                <v:path arrowok="t"/>
                <v:textbox>
                  <w:txbxContent>
                    <w:p w14:paraId="755C7C6D" w14:textId="24ED9B51" w:rsidR="00F447B5" w:rsidRDefault="00F447B5" w:rsidP="00E92A65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30D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「職場環境改善宣言企業」確認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シート</w:t>
                      </w:r>
                      <w:r w:rsidRPr="00030D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DA86D9B" w14:textId="77777777" w:rsidR="00F447B5" w:rsidRPr="00F447B5" w:rsidRDefault="00F447B5" w:rsidP="00F44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FE557" wp14:editId="087C0386">
                <wp:simplePos x="0" y="0"/>
                <wp:positionH relativeFrom="column">
                  <wp:posOffset>1901825</wp:posOffset>
                </wp:positionH>
                <wp:positionV relativeFrom="paragraph">
                  <wp:posOffset>96520</wp:posOffset>
                </wp:positionV>
                <wp:extent cx="609600" cy="53340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42F08" w14:textId="6E4B8E28" w:rsidR="00F447B5" w:rsidRDefault="00F447B5" w:rsidP="00F447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999093" wp14:editId="154C3930">
                                  <wp:extent cx="354540" cy="314325"/>
                                  <wp:effectExtent l="0" t="0" r="762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642" cy="325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E557" id="正方形/長方形 8" o:spid="_x0000_s1027" style="position:absolute;left:0;text-align:left;margin-left:149.75pt;margin-top:7.6pt;width:48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" filled="f" stroked="f" strokeweight="1pt">
                <v:textbox>
                  <w:txbxContent>
                    <w:p w14:paraId="78A42F08" w14:textId="6E4B8E28" w:rsidR="00F447B5" w:rsidRDefault="00F447B5" w:rsidP="00F447B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999093" wp14:editId="154C3930">
                            <wp:extent cx="354540" cy="314325"/>
                            <wp:effectExtent l="0" t="0" r="762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642" cy="325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B24B1" wp14:editId="5E627F96">
                <wp:simplePos x="0" y="0"/>
                <wp:positionH relativeFrom="column">
                  <wp:posOffset>-1000125</wp:posOffset>
                </wp:positionH>
                <wp:positionV relativeFrom="paragraph">
                  <wp:posOffset>-497840</wp:posOffset>
                </wp:positionV>
                <wp:extent cx="2971800" cy="752475"/>
                <wp:effectExtent l="0" t="0" r="0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7B512" w14:textId="16E0B4F8" w:rsidR="00253D72" w:rsidRDefault="00253D72" w:rsidP="00253D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　診B-00</w:t>
                            </w:r>
                            <w:r w:rsidR="000C7D8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202</w:t>
                            </w:r>
                            <w:r w:rsidR="00E93B1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.4.1</w:t>
                            </w:r>
                          </w:p>
                          <w:p w14:paraId="26CA3E65" w14:textId="77777777" w:rsidR="00253D72" w:rsidRDefault="00253D72" w:rsidP="00253D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禁転載</w:t>
                            </w:r>
                          </w:p>
                          <w:p w14:paraId="37C86DC7" w14:textId="77777777" w:rsidR="00253D72" w:rsidRDefault="00253D72" w:rsidP="00253D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版権保有：全国社会保険労務士会連合会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B24B1" id="正方形/長方形 7" o:spid="_x0000_s1028" style="position:absolute;left:0;text-align:left;margin-left:-78.75pt;margin-top:-39.2pt;width:234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" fillcolor="window" strokecolor="windowText" strokeweight="1pt">
                <v:path arrowok="t"/>
                <v:textbox>
                  <w:txbxContent>
                    <w:p w14:paraId="1357B512" w14:textId="16E0B4F8" w:rsidR="00253D72" w:rsidRDefault="00253D72" w:rsidP="00253D7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様式　診B-00</w:t>
                      </w:r>
                      <w:r w:rsidR="000C7D8E">
                        <w:rPr>
                          <w:rFonts w:ascii="ＭＳ 明朝" w:eastAsia="ＭＳ 明朝" w:hAnsi="ＭＳ 明朝"/>
                          <w:sz w:val="24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202</w:t>
                      </w:r>
                      <w:r w:rsidR="00E93B19">
                        <w:rPr>
                          <w:rFonts w:ascii="ＭＳ 明朝" w:eastAsia="ＭＳ 明朝" w:hAnsi="ＭＳ 明朝"/>
                          <w:sz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.4.1</w:t>
                      </w:r>
                    </w:p>
                    <w:p w14:paraId="26CA3E65" w14:textId="77777777" w:rsidR="00253D72" w:rsidRDefault="00253D72" w:rsidP="00253D7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禁転載</w:t>
                      </w:r>
                    </w:p>
                    <w:p w14:paraId="37C86DC7" w14:textId="77777777" w:rsidR="00253D72" w:rsidRDefault="00253D72" w:rsidP="00253D7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版権保有：全国社会保険労務士会連合会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15188408"/>
    </w:p>
    <w:p w14:paraId="436138BD" w14:textId="77777777" w:rsidR="00FF42D9" w:rsidRDefault="000C5DB5" w:rsidP="00061A77">
      <w:pPr>
        <w:spacing w:line="28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030D12"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  <w:t xml:space="preserve"> </w:t>
      </w:r>
      <w:bookmarkEnd w:id="0"/>
      <w:r w:rsidRPr="00030D12"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  <w:t xml:space="preserve">                                 </w:t>
      </w:r>
      <w:r w:rsidR="002012F5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 xml:space="preserve">　　　　　　　　　　　　　　　　　　　</w:t>
      </w:r>
      <w:r w:rsidR="002012F5" w:rsidRPr="008A381E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確認日</w:t>
      </w:r>
      <w:r w:rsidRPr="008A381E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t xml:space="preserve">    </w:t>
      </w:r>
      <w:r w:rsidR="002012F5" w:rsidRPr="008A381E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年　　　月　　　日</w:t>
      </w:r>
    </w:p>
    <w:p w14:paraId="04AA637E" w14:textId="600BE51B" w:rsidR="007A5B9E" w:rsidRPr="008A381E" w:rsidRDefault="000C5DB5" w:rsidP="00061A77">
      <w:pPr>
        <w:spacing w:line="28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8A381E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t xml:space="preserve">                                        </w:t>
      </w:r>
      <w:r w:rsidR="0014564F" w:rsidRPr="008A381E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</w:t>
      </w:r>
    </w:p>
    <w:p w14:paraId="1872B159" w14:textId="47919623" w:rsidR="00327F6D" w:rsidRPr="0048213D" w:rsidRDefault="00ED5889" w:rsidP="00ED5889">
      <w:pPr>
        <w:adjustRightInd w:val="0"/>
        <w:spacing w:line="260" w:lineRule="exact"/>
        <w:ind w:firstLineChars="100" w:firstLine="210"/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ED588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このシートは、</w:t>
      </w:r>
      <w:r w:rsidRPr="000703EB">
        <w:rPr>
          <w:rFonts w:ascii="HG丸ｺﾞｼｯｸM-PRO" w:eastAsia="HG丸ｺﾞｼｯｸM-PRO" w:hAnsi="HG丸ｺﾞｼｯｸM-PRO" w:hint="eastAsia"/>
          <w:szCs w:val="21"/>
        </w:rPr>
        <w:t>担当社労士と一緒に確認しながら記入していただくと、「</w:t>
      </w:r>
      <w:r w:rsidRPr="00ED588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経営労務診断のひろば」サイトに</w:t>
      </w:r>
      <w:r w:rsidR="00A377D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宣言</w:t>
      </w:r>
      <w:r w:rsidRPr="00ED588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企業として掲載することができ、「職場環境改善宣言企業」のマークが付与されます。　　　　　　　　　　　　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</w:t>
      </w:r>
      <w:r w:rsidRPr="009A0ACE">
        <w:rPr>
          <w:rFonts w:ascii="HG丸ｺﾞｼｯｸM-PRO" w:eastAsia="HG丸ｺﾞｼｯｸM-PRO" w:hAnsi="HG丸ｺﾞｼｯｸM-PRO" w:hint="eastAsia"/>
          <w:szCs w:val="21"/>
        </w:rPr>
        <w:t>※対象外の項目は記入不要</w:t>
      </w:r>
    </w:p>
    <w:tbl>
      <w:tblPr>
        <w:tblStyle w:val="a3"/>
        <w:tblW w:w="138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781"/>
        <w:gridCol w:w="615"/>
        <w:gridCol w:w="5662"/>
        <w:gridCol w:w="993"/>
        <w:gridCol w:w="507"/>
        <w:gridCol w:w="3916"/>
      </w:tblGrid>
      <w:tr w:rsidR="002012F5" w:rsidRPr="0089644D" w14:paraId="3700D08F" w14:textId="28094194" w:rsidTr="00563E29">
        <w:trPr>
          <w:trHeight w:val="532"/>
        </w:trPr>
        <w:tc>
          <w:tcPr>
            <w:tcW w:w="220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0E8B4D" w14:textId="4633B1BE" w:rsidR="002012F5" w:rsidRPr="007A5B9E" w:rsidRDefault="002012F5" w:rsidP="0089644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事業者名</w:t>
            </w:r>
          </w:p>
        </w:tc>
        <w:tc>
          <w:tcPr>
            <w:tcW w:w="6277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825D2D7" w14:textId="77777777" w:rsidR="002012F5" w:rsidRPr="007A5B9E" w:rsidRDefault="002012F5" w:rsidP="0089644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E164277" w14:textId="04D15EF2" w:rsidR="002012F5" w:rsidRPr="007A5B9E" w:rsidRDefault="002012F5" w:rsidP="002012F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担当社労士</w:t>
            </w:r>
          </w:p>
        </w:tc>
        <w:tc>
          <w:tcPr>
            <w:tcW w:w="39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625891C" w14:textId="77777777" w:rsidR="002012F5" w:rsidRPr="007A5B9E" w:rsidRDefault="002012F5" w:rsidP="002012F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9644D" w:rsidRPr="0089644D" w14:paraId="31E149B6" w14:textId="77777777" w:rsidTr="00061A77">
        <w:trPr>
          <w:trHeight w:val="390"/>
        </w:trPr>
        <w:tc>
          <w:tcPr>
            <w:tcW w:w="220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doub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30A7023" w14:textId="77777777" w:rsidR="00C90539" w:rsidRPr="007A5B9E" w:rsidRDefault="00C90539" w:rsidP="0089644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項</w:t>
            </w:r>
            <w:r w:rsidR="004161DC"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615" w:type="dxa"/>
            <w:tcBorders>
              <w:top w:val="single" w:sz="12" w:space="0" w:color="4472C4" w:themeColor="accent1"/>
              <w:left w:val="single" w:sz="4" w:space="0" w:color="4472C4" w:themeColor="accent1"/>
              <w:bottom w:val="doub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27CA929" w14:textId="77777777" w:rsidR="00C90539" w:rsidRPr="007A5B9E" w:rsidRDefault="00C90539" w:rsidP="0089644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N</w:t>
            </w:r>
            <w:r w:rsidRPr="007A5B9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o.</w:t>
            </w:r>
          </w:p>
        </w:tc>
        <w:tc>
          <w:tcPr>
            <w:tcW w:w="5662" w:type="dxa"/>
            <w:tcBorders>
              <w:top w:val="single" w:sz="12" w:space="0" w:color="4472C4" w:themeColor="accent1"/>
              <w:left w:val="sing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3725773" w14:textId="77777777" w:rsidR="00C90539" w:rsidRPr="007A5B9E" w:rsidRDefault="00C90539" w:rsidP="0089644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内</w:t>
            </w:r>
            <w:r w:rsidR="004161DC"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5416" w:type="dxa"/>
            <w:gridSpan w:val="3"/>
            <w:tcBorders>
              <w:top w:val="single" w:sz="12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single" w:sz="12" w:space="0" w:color="4472C4" w:themeColor="accent1"/>
            </w:tcBorders>
            <w:vAlign w:val="center"/>
          </w:tcPr>
          <w:p w14:paraId="1491A12F" w14:textId="77777777" w:rsidR="00C90539" w:rsidRPr="007A5B9E" w:rsidRDefault="00C90539" w:rsidP="0089644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回</w:t>
            </w:r>
            <w:r w:rsidR="004161DC"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7A5B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答</w:t>
            </w:r>
          </w:p>
        </w:tc>
      </w:tr>
      <w:tr w:rsidR="00D142C3" w:rsidRPr="0089644D" w14:paraId="35C74635" w14:textId="77777777" w:rsidTr="000A7570">
        <w:tc>
          <w:tcPr>
            <w:tcW w:w="419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3FD6A70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労</w:t>
            </w:r>
          </w:p>
          <w:p w14:paraId="58A7122C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務</w:t>
            </w:r>
          </w:p>
          <w:p w14:paraId="384B1EDD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コ</w:t>
            </w:r>
          </w:p>
          <w:p w14:paraId="57DAA19D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ン</w:t>
            </w:r>
          </w:p>
          <w:p w14:paraId="6391A4DC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プ</w:t>
            </w:r>
          </w:p>
          <w:p w14:paraId="59CC5E48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ラ</w:t>
            </w:r>
          </w:p>
          <w:p w14:paraId="7DED5E3B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イ</w:t>
            </w:r>
          </w:p>
          <w:p w14:paraId="6F1C6F76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ア</w:t>
            </w:r>
          </w:p>
          <w:p w14:paraId="0C02C5EB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ン</w:t>
            </w:r>
          </w:p>
          <w:p w14:paraId="2AD5A974" w14:textId="30ECEB11" w:rsidR="00D142C3" w:rsidRPr="0014564F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ス</w:t>
            </w:r>
          </w:p>
        </w:tc>
        <w:tc>
          <w:tcPr>
            <w:tcW w:w="1781" w:type="dxa"/>
            <w:vMerge w:val="restart"/>
            <w:tcBorders>
              <w:top w:val="doub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389CB915" w14:textId="37398A44" w:rsidR="00D142C3" w:rsidRPr="0014564F" w:rsidRDefault="00D142C3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1.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就業規則</w:t>
            </w:r>
          </w:p>
        </w:tc>
        <w:tc>
          <w:tcPr>
            <w:tcW w:w="615" w:type="dxa"/>
            <w:tcBorders>
              <w:top w:val="doub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D294EA" w14:textId="1299FD72" w:rsidR="00D142C3" w:rsidRPr="0014564F" w:rsidRDefault="00D142C3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5662" w:type="dxa"/>
            <w:tcBorders>
              <w:top w:val="doub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6A7C3AD" w14:textId="77777777" w:rsidR="00D142C3" w:rsidRPr="0014564F" w:rsidRDefault="00D142C3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働くことに関連するルールを定めている</w:t>
            </w:r>
          </w:p>
        </w:tc>
        <w:tc>
          <w:tcPr>
            <w:tcW w:w="993" w:type="dxa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AA88D" w14:textId="77777777" w:rsidR="00D142C3" w:rsidRPr="0014564F" w:rsidRDefault="00D142C3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2CF107DC" w14:textId="1464B994" w:rsidR="00D142C3" w:rsidRPr="0014564F" w:rsidRDefault="00D142C3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□策定中で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</w:t>
            </w:r>
          </w:p>
        </w:tc>
      </w:tr>
      <w:tr w:rsidR="00D142C3" w:rsidRPr="0089644D" w14:paraId="1359106A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4191A37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20F81E0" w14:textId="77777777" w:rsidR="00D142C3" w:rsidRDefault="00D142C3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F65CAC" w14:textId="1EDBC194" w:rsidR="00D142C3" w:rsidRPr="0014564F" w:rsidRDefault="00D142C3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14DF459" w14:textId="3BE28BDD" w:rsidR="00D142C3" w:rsidRPr="0014564F" w:rsidRDefault="00D142C3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育児・介護休業法に関する取扱いについての定めがある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A3C735" w14:textId="3D92AD19" w:rsidR="00D142C3" w:rsidRPr="0014564F" w:rsidRDefault="00D142C3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041E2409" w14:textId="0FDDB715" w:rsidR="00D142C3" w:rsidRPr="0014564F" w:rsidRDefault="00D142C3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FB46A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策定中です</w:t>
            </w:r>
          </w:p>
        </w:tc>
      </w:tr>
      <w:tr w:rsidR="00D142C3" w:rsidRPr="0089644D" w14:paraId="2AC74564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DAFD856" w14:textId="77777777" w:rsidR="00D142C3" w:rsidRDefault="00D142C3" w:rsidP="008B622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0B36BB" w14:textId="77777777" w:rsidR="00D142C3" w:rsidRDefault="00D142C3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F3F7574" w14:textId="2F08C714" w:rsidR="00D142C3" w:rsidRDefault="00D142C3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089D4F5" w14:textId="790B8C28" w:rsidR="00D142C3" w:rsidRPr="0014564F" w:rsidRDefault="00FB46AD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ハラスメントに関する対応ルールを定めている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BB9178" w14:textId="75881DF1" w:rsidR="00D142C3" w:rsidRPr="0014564F" w:rsidRDefault="00FB46AD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00C899F7" w14:textId="3188FA90" w:rsidR="00D142C3" w:rsidRPr="0014564F" w:rsidRDefault="00FB46AD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□策定中で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</w:t>
            </w:r>
          </w:p>
        </w:tc>
      </w:tr>
      <w:tr w:rsidR="00A377D7" w:rsidRPr="0089644D" w14:paraId="459298CC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DD3D71" w14:textId="51F23D9C" w:rsidR="00A377D7" w:rsidRPr="0014564F" w:rsidRDefault="00A377D7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1C3A3D00" w14:textId="1569C146" w:rsidR="00A377D7" w:rsidRPr="0014564F" w:rsidRDefault="00A377D7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2.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労働時間管理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8AD7E4" w14:textId="74B95FB7" w:rsidR="00A377D7" w:rsidRPr="0014564F" w:rsidRDefault="00A377D7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B891660" w14:textId="5FD41EF1" w:rsidR="00A377D7" w:rsidRPr="0014564F" w:rsidRDefault="00A377D7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始業・終業の時間管理を行っている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52C44D5" w14:textId="77777777" w:rsidR="00A377D7" w:rsidRPr="0014564F" w:rsidRDefault="00A377D7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7E595EB1" w14:textId="492CC046" w:rsidR="00A377D7" w:rsidRPr="0014564F" w:rsidRDefault="00A377D7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管理の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準備をしてい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</w:t>
            </w:r>
          </w:p>
        </w:tc>
      </w:tr>
      <w:tr w:rsidR="00A377D7" w:rsidRPr="0089644D" w14:paraId="1C024839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FCA48D" w14:textId="77777777" w:rsidR="00A377D7" w:rsidRPr="0014564F" w:rsidRDefault="00A377D7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FFD250D" w14:textId="77777777" w:rsidR="00A377D7" w:rsidRPr="0014564F" w:rsidRDefault="00A377D7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4171EA" w14:textId="01FFE691" w:rsidR="00A377D7" w:rsidRPr="0014564F" w:rsidRDefault="00A377D7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FBBFCCB" w14:textId="77777777" w:rsidR="00A377D7" w:rsidRPr="0014564F" w:rsidRDefault="00A377D7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時間外勤務や休日出勤を命じるために必要な労使協定（</w:t>
            </w:r>
            <w:r w:rsidRPr="0014564F">
              <w:rPr>
                <w:rFonts w:ascii="HG丸ｺﾞｼｯｸM-PRO" w:eastAsia="HG丸ｺﾞｼｯｸM-PRO" w:hAnsi="HG丸ｺﾞｼｯｸM-PRO"/>
                <w:color w:val="000000" w:themeColor="text1"/>
              </w:rPr>
              <w:t>36協定）を締結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し、労働基準監督署へ届け出</w:t>
            </w:r>
            <w:r w:rsidRPr="0014564F">
              <w:rPr>
                <w:rFonts w:ascii="HG丸ｺﾞｼｯｸM-PRO" w:eastAsia="HG丸ｺﾞｼｯｸM-PRO" w:hAnsi="HG丸ｺﾞｼｯｸM-PRO"/>
                <w:color w:val="000000" w:themeColor="text1"/>
              </w:rPr>
              <w:t>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DC8F9" w14:textId="77777777" w:rsidR="00A377D7" w:rsidRPr="0014564F" w:rsidRDefault="00A377D7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1C73A80A" w14:textId="0F1F1123" w:rsidR="00A377D7" w:rsidRPr="0014564F" w:rsidRDefault="00A377D7" w:rsidP="00563E29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14564F">
              <w:rPr>
                <w:rFonts w:ascii="HG丸ｺﾞｼｯｸM-PRO" w:eastAsia="HG丸ｺﾞｼｯｸM-PRO" w:hAnsi="HG丸ｺﾞｼｯｸM-PRO"/>
                <w:color w:val="000000" w:themeColor="text1"/>
              </w:rPr>
              <w:t>締結・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届出</w:t>
            </w:r>
            <w:r w:rsidRPr="0014564F">
              <w:rPr>
                <w:rFonts w:ascii="HG丸ｺﾞｼｯｸM-PRO" w:eastAsia="HG丸ｺﾞｼｯｸM-PRO" w:hAnsi="HG丸ｺﾞｼｯｸM-PRO"/>
                <w:color w:val="000000" w:themeColor="text1"/>
              </w:rPr>
              <w:t>の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準備</w:t>
            </w:r>
            <w:r w:rsidRPr="0014564F">
              <w:rPr>
                <w:rFonts w:ascii="HG丸ｺﾞｼｯｸM-PRO" w:eastAsia="HG丸ｺﾞｼｯｸM-PRO" w:hAnsi="HG丸ｺﾞｼｯｸM-PRO"/>
                <w:color w:val="000000" w:themeColor="text1"/>
              </w:rPr>
              <w:t>を</w:t>
            </w:r>
            <w:r w:rsidR="00BD223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てい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</w:t>
            </w:r>
          </w:p>
        </w:tc>
      </w:tr>
      <w:tr w:rsidR="00A377D7" w:rsidRPr="0089644D" w14:paraId="6284B55F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997C37" w14:textId="77777777" w:rsidR="00A377D7" w:rsidRPr="0014564F" w:rsidRDefault="00A377D7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073D25" w14:textId="77777777" w:rsidR="00A377D7" w:rsidRPr="0014564F" w:rsidRDefault="00A377D7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13F04BA" w14:textId="7B9E0C82" w:rsidR="00A377D7" w:rsidRPr="0014564F" w:rsidRDefault="00A377D7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9A516A1" w14:textId="77777777" w:rsidR="00A377D7" w:rsidRPr="0014564F" w:rsidRDefault="00A377D7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人員配置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や業務分担の見直し、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「ノー残業デー」を設ける等、長時間労働とならないような取組みを行っている</w:t>
            </w:r>
            <w:r w:rsidRPr="0014564F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620E21" w14:textId="77777777" w:rsidR="00A377D7" w:rsidRPr="0014564F" w:rsidRDefault="00A377D7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35C50605" w14:textId="375EC362" w:rsidR="00A377D7" w:rsidRPr="0014564F" w:rsidRDefault="00A377D7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取組みの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準備を</w:t>
            </w:r>
            <w:r w:rsidR="00BC678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て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</w:t>
            </w:r>
          </w:p>
        </w:tc>
      </w:tr>
      <w:tr w:rsidR="00CD3B9B" w:rsidRPr="0089644D" w14:paraId="7783E1F6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2EE943" w14:textId="49AB67A3" w:rsidR="00CD3B9B" w:rsidRPr="0014564F" w:rsidRDefault="00CD3B9B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7F7A9E46" w14:textId="38F0B3E1" w:rsidR="00CD3B9B" w:rsidRPr="0014564F" w:rsidRDefault="00CD3B9B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3.年次有給休暇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B76A75" w14:textId="7B564141" w:rsidR="00CD3B9B" w:rsidRPr="0014564F" w:rsidRDefault="00EB5DD6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7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97BF068" w14:textId="08BB2D66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年次有給休暇を、対象者に付与している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C2A0D2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6FA0665D" w14:textId="3421F970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BD223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整備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の準備をしています</w:t>
            </w:r>
          </w:p>
        </w:tc>
      </w:tr>
      <w:tr w:rsidR="00CD3B9B" w:rsidRPr="0089644D" w14:paraId="253BC677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809507" w14:textId="77777777" w:rsidR="00CD3B9B" w:rsidRPr="0014564F" w:rsidRDefault="00CD3B9B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E831132" w14:textId="77777777" w:rsidR="00CD3B9B" w:rsidRPr="0014564F" w:rsidRDefault="00CD3B9B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E1EE5A" w14:textId="00819367" w:rsidR="00CD3B9B" w:rsidRPr="0014564F" w:rsidRDefault="00EB5DD6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8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A81F779" w14:textId="5E396000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従業員が、自分の付与日数と残日数を知っている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FF8B57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14914CCB" w14:textId="7E9695BC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□知らせる仕組み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作りを</w:t>
            </w:r>
            <w:r w:rsidR="00BC678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準備しています</w:t>
            </w:r>
          </w:p>
        </w:tc>
      </w:tr>
      <w:tr w:rsidR="00CD3B9B" w:rsidRPr="0089644D" w14:paraId="44C4B629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977FC" w14:textId="6201E858" w:rsidR="00CD3B9B" w:rsidRPr="0014564F" w:rsidRDefault="00CD3B9B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6172B2E0" w14:textId="053187A6" w:rsidR="00CD3B9B" w:rsidRPr="0014564F" w:rsidRDefault="00CD3B9B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4.賃金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BCAD3B" w14:textId="54CB3D1D" w:rsidR="00CD3B9B" w:rsidRPr="0014564F" w:rsidRDefault="00EB5DD6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9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54E6A22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基本給・手当金額等の基準が定められている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4A5415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5A8894E3" w14:textId="61786B36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□基準を設ける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準備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てい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</w:t>
            </w:r>
          </w:p>
        </w:tc>
      </w:tr>
      <w:tr w:rsidR="00FB6103" w:rsidRPr="0089644D" w14:paraId="41CA81D4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E76722" w14:textId="77777777" w:rsidR="00FB6103" w:rsidRPr="0014564F" w:rsidRDefault="00FB6103" w:rsidP="00FB6103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6C8128" w14:textId="77777777" w:rsidR="00FB6103" w:rsidRPr="0014564F" w:rsidRDefault="00FB6103" w:rsidP="00FB6103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A3B479" w14:textId="4AB43799" w:rsidR="00FB6103" w:rsidRDefault="00FB6103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10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54F50BC" w14:textId="5450AA94" w:rsidR="00FB6103" w:rsidRPr="0014564F" w:rsidRDefault="00FB6103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勤務時間のすべてについて、正しく支給している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D920C7" w14:textId="5A1DFF64" w:rsidR="00FB6103" w:rsidRPr="00FB6103" w:rsidRDefault="00FB6103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6103">
              <w:rPr>
                <w:rFonts w:ascii="HG丸ｺﾞｼｯｸM-PRO" w:eastAsia="HG丸ｺﾞｼｯｸM-PRO" w:hAnsi="HG丸ｺﾞｼｯｸM-PRO" w:hint="eastAsia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5ACB3C05" w14:textId="6C05B0AB" w:rsidR="00FB6103" w:rsidRPr="00FB6103" w:rsidRDefault="00FB6103" w:rsidP="00563E29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B6103">
              <w:rPr>
                <w:rFonts w:ascii="HG丸ｺﾞｼｯｸM-PRO" w:eastAsia="HG丸ｺﾞｼｯｸM-PRO" w:hAnsi="HG丸ｺﾞｼｯｸM-PRO"/>
              </w:rPr>
              <w:t>□不備解消</w:t>
            </w:r>
            <w:r w:rsidR="001B6D23">
              <w:rPr>
                <w:rFonts w:ascii="HG丸ｺﾞｼｯｸM-PRO" w:eastAsia="HG丸ｺﾞｼｯｸM-PRO" w:hAnsi="HG丸ｺﾞｼｯｸM-PRO" w:hint="eastAsia"/>
              </w:rPr>
              <w:t>の準備をしています</w:t>
            </w:r>
          </w:p>
        </w:tc>
      </w:tr>
      <w:tr w:rsidR="00CD3B9B" w:rsidRPr="0089644D" w14:paraId="09E72ADF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8D19BC" w14:textId="77777777" w:rsidR="00CD3B9B" w:rsidRPr="0014564F" w:rsidRDefault="00CD3B9B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30A51" w14:textId="77777777" w:rsidR="00CD3B9B" w:rsidRPr="0014564F" w:rsidRDefault="00CD3B9B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5212F24" w14:textId="00782551" w:rsidR="00CD3B9B" w:rsidRPr="0014564F" w:rsidRDefault="00EB5DD6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51A5CDC" w14:textId="38053883" w:rsidR="00CD3B9B" w:rsidRPr="0014564F" w:rsidRDefault="00332304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全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従業員の給与は、最低賃金以上となっている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692328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7F76C16B" w14:textId="42839CBC" w:rsidR="00CD3B9B" w:rsidRPr="0014564F" w:rsidRDefault="00CD3B9B" w:rsidP="00563E29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□不備解消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の準備をしています</w:t>
            </w:r>
          </w:p>
        </w:tc>
      </w:tr>
      <w:tr w:rsidR="00CD3B9B" w:rsidRPr="0089644D" w14:paraId="6BCA7CF7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647060" w14:textId="7BA74FA0" w:rsidR="00CD3B9B" w:rsidRPr="0014564F" w:rsidRDefault="00CD3B9B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0F339C27" w14:textId="582D94AA" w:rsidR="00CD3B9B" w:rsidRPr="0014564F" w:rsidRDefault="00CD3B9B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5.健康診断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37D1AB" w14:textId="206AEFA2" w:rsidR="00CD3B9B" w:rsidRPr="0014564F" w:rsidRDefault="00CD3B9B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47348D7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雇入時健康診断を実施している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BE3106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1C6BB9FA" w14:textId="57C72EE0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□実施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に向けた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体制を整えてい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</w:t>
            </w:r>
          </w:p>
        </w:tc>
      </w:tr>
      <w:tr w:rsidR="00CD3B9B" w:rsidRPr="0089644D" w14:paraId="23DB0293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290511" w14:textId="77777777" w:rsidR="00CD3B9B" w:rsidRPr="0014564F" w:rsidRDefault="00CD3B9B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42ACD6B3" w14:textId="77777777" w:rsidR="00CD3B9B" w:rsidRPr="0014564F" w:rsidRDefault="00CD3B9B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B44867" w14:textId="538CF4F3" w:rsidR="00CD3B9B" w:rsidRPr="0014564F" w:rsidRDefault="00CD3B9B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14A481F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定期健康診断を実施している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DA9A6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5C221DB8" w14:textId="24A3E1FA" w:rsidR="00CD3B9B" w:rsidRPr="0014564F" w:rsidRDefault="00CD3B9B" w:rsidP="00563E29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□実施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に向けた</w:t>
            </w:r>
            <w:r w:rsidRPr="008B622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体制を整えています</w:t>
            </w:r>
          </w:p>
        </w:tc>
      </w:tr>
      <w:tr w:rsidR="00CD3B9B" w:rsidRPr="0089644D" w14:paraId="5DAF50E7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FE7601" w14:textId="77777777" w:rsidR="00CD3B9B" w:rsidRPr="0014564F" w:rsidRDefault="00CD3B9B" w:rsidP="008B6225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5D18350" w14:textId="77777777" w:rsidR="00CD3B9B" w:rsidRPr="0014564F" w:rsidRDefault="00CD3B9B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01CB78" w14:textId="25FC98B0" w:rsidR="00CD3B9B" w:rsidRPr="0014564F" w:rsidRDefault="00CD3B9B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03E7A2E6" w14:textId="44DE6C9F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健診結果に所見があった従業員を把握している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60FF09" w14:textId="77777777" w:rsidR="00CD3B9B" w:rsidRPr="0014564F" w:rsidRDefault="00CD3B9B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6C24DFEC" w14:textId="6FBD0A59" w:rsidR="00CD3B9B" w:rsidRPr="0014564F" w:rsidRDefault="00CD3B9B" w:rsidP="00563E29">
            <w:pPr>
              <w:spacing w:line="32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把握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に向けた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体制を整えて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います</w:t>
            </w:r>
          </w:p>
        </w:tc>
      </w:tr>
      <w:tr w:rsidR="00F70462" w:rsidRPr="0089644D" w14:paraId="67110348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0C7F75F" w14:textId="77777777" w:rsidR="00F70462" w:rsidRPr="0014564F" w:rsidRDefault="00F70462" w:rsidP="00F70462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69CD61" w14:textId="30F37948" w:rsidR="00F70462" w:rsidRPr="0014564F" w:rsidRDefault="00F70462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6.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労働条件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F8E239" w14:textId="6B6065FD" w:rsidR="00F70462" w:rsidRPr="0014564F" w:rsidRDefault="00FB6103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15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A0B7256" w14:textId="33C09B44" w:rsidR="00FF42D9" w:rsidRPr="0014564F" w:rsidRDefault="00F70462" w:rsidP="009A0ACE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労働条件や労働契約内容を書面などで明示している</w:t>
            </w:r>
          </w:p>
        </w:tc>
        <w:tc>
          <w:tcPr>
            <w:tcW w:w="993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2E079D" w14:textId="25AC848D" w:rsidR="00F70462" w:rsidRPr="0014564F" w:rsidRDefault="00F70462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44E6D89E" w14:textId="66899D2B" w:rsidR="00F70462" w:rsidRPr="00F70462" w:rsidRDefault="00F70462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□明示する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準備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てい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</w:t>
            </w:r>
          </w:p>
        </w:tc>
      </w:tr>
    </w:tbl>
    <w:p w14:paraId="57E95850" w14:textId="77777777" w:rsidR="009A0ACE" w:rsidRDefault="009A0ACE">
      <w:r>
        <w:br w:type="page"/>
      </w:r>
    </w:p>
    <w:tbl>
      <w:tblPr>
        <w:tblStyle w:val="a3"/>
        <w:tblW w:w="138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781"/>
        <w:gridCol w:w="615"/>
        <w:gridCol w:w="5662"/>
        <w:gridCol w:w="975"/>
        <w:gridCol w:w="18"/>
        <w:gridCol w:w="4423"/>
      </w:tblGrid>
      <w:tr w:rsidR="002012F5" w:rsidRPr="0089644D" w14:paraId="6A2C0691" w14:textId="77777777" w:rsidTr="00E10FE2">
        <w:tc>
          <w:tcPr>
            <w:tcW w:w="419" w:type="dxa"/>
            <w:vMerge w:val="restart"/>
            <w:tcBorders>
              <w:top w:val="double" w:sz="4" w:space="0" w:color="4472C4" w:themeColor="accent1"/>
              <w:left w:val="single" w:sz="12" w:space="0" w:color="4472C4" w:themeColor="accent1"/>
              <w:right w:val="single" w:sz="4" w:space="0" w:color="4472C4" w:themeColor="accent1"/>
            </w:tcBorders>
            <w:vAlign w:val="center"/>
          </w:tcPr>
          <w:p w14:paraId="290574E5" w14:textId="5692C701" w:rsidR="00332304" w:rsidRDefault="00332304" w:rsidP="00EE48B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</w:rPr>
            </w:pPr>
          </w:p>
          <w:p w14:paraId="13E67384" w14:textId="0DA25E39" w:rsidR="002012F5" w:rsidRPr="00D142C3" w:rsidRDefault="002012F5" w:rsidP="00EE48B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</w:rPr>
            </w:pPr>
            <w:r w:rsidRPr="00D142C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</w:rPr>
              <w:t>働き方の多様化対応</w:t>
            </w:r>
          </w:p>
        </w:tc>
        <w:tc>
          <w:tcPr>
            <w:tcW w:w="1781" w:type="dxa"/>
            <w:tcBorders>
              <w:top w:val="doub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994611" w14:textId="77777777" w:rsidR="002012F5" w:rsidRDefault="002012F5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7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.仕事と治療の</w:t>
            </w:r>
          </w:p>
          <w:p w14:paraId="6BBE1331" w14:textId="754058BD" w:rsidR="002012F5" w:rsidRPr="0014564F" w:rsidRDefault="002012F5" w:rsidP="00C76376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両立</w:t>
            </w:r>
          </w:p>
        </w:tc>
        <w:tc>
          <w:tcPr>
            <w:tcW w:w="615" w:type="dxa"/>
            <w:tcBorders>
              <w:top w:val="doub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AEA58FC" w14:textId="5BC5A01B" w:rsidR="002012F5" w:rsidRPr="0014564F" w:rsidRDefault="002012F5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</w:t>
            </w:r>
          </w:p>
        </w:tc>
        <w:tc>
          <w:tcPr>
            <w:tcW w:w="5662" w:type="dxa"/>
            <w:tcBorders>
              <w:top w:val="doub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B6480B4" w14:textId="1D3D453A" w:rsidR="002012F5" w:rsidRPr="0014564F" w:rsidRDefault="002012F5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介護や治療等と両立しながら勤務できる定めがある</w:t>
            </w:r>
          </w:p>
        </w:tc>
        <w:tc>
          <w:tcPr>
            <w:tcW w:w="993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AA6C55" w14:textId="77777777" w:rsidR="002012F5" w:rsidRPr="0014564F" w:rsidRDefault="002012F5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tcBorders>
              <w:top w:val="doub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5A0AC4C8" w14:textId="2FF7ED4F" w:rsidR="002012F5" w:rsidRPr="0014564F" w:rsidRDefault="002012F5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□定めを設ける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準備を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しています</w:t>
            </w:r>
          </w:p>
        </w:tc>
      </w:tr>
      <w:tr w:rsidR="002012F5" w:rsidRPr="0089644D" w14:paraId="4CBD04B2" w14:textId="77777777" w:rsidTr="005B4A35">
        <w:tc>
          <w:tcPr>
            <w:tcW w:w="419" w:type="dxa"/>
            <w:vMerge/>
            <w:tcBorders>
              <w:left w:val="single" w:sz="12" w:space="0" w:color="4472C4" w:themeColor="accent1"/>
              <w:right w:val="single" w:sz="4" w:space="0" w:color="4472C4" w:themeColor="accent1"/>
            </w:tcBorders>
          </w:tcPr>
          <w:p w14:paraId="3604E7AE" w14:textId="1BB889D3" w:rsidR="002012F5" w:rsidRPr="00CD3B9B" w:rsidRDefault="002012F5" w:rsidP="00F70462">
            <w:pPr>
              <w:spacing w:line="34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11850EF9" w14:textId="59B58327" w:rsidR="002012F5" w:rsidRPr="00CD3B9B" w:rsidRDefault="002012F5" w:rsidP="00C76376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8</w:t>
            </w:r>
            <w:r w:rsidRPr="00CD3B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.</w:t>
            </w:r>
            <w:r w:rsidRPr="00CD3B9B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Cs w:val="21"/>
              </w:rPr>
              <w:t>雇用形態にかかわらない公正な待遇の確保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538D37A" w14:textId="1C3AA02D" w:rsidR="002012F5" w:rsidRPr="0014564F" w:rsidRDefault="002012F5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7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015E449" w14:textId="77777777" w:rsidR="002012F5" w:rsidRPr="0014564F" w:rsidRDefault="002012F5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従業員の勤務態度や能力等を評価する仕組みがある</w:t>
            </w:r>
          </w:p>
        </w:tc>
        <w:tc>
          <w:tcPr>
            <w:tcW w:w="993" w:type="dxa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E38CD4" w14:textId="77777777" w:rsidR="002012F5" w:rsidRPr="0014564F" w:rsidRDefault="002012F5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6E9E5F5A" w14:textId="4F834833" w:rsidR="002012F5" w:rsidRPr="0014564F" w:rsidRDefault="002012F5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□制度構築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の準備を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してい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</w:t>
            </w:r>
          </w:p>
        </w:tc>
      </w:tr>
      <w:tr w:rsidR="002012F5" w:rsidRPr="0089644D" w14:paraId="0C832BF3" w14:textId="77777777" w:rsidTr="005B4A35">
        <w:tc>
          <w:tcPr>
            <w:tcW w:w="419" w:type="dxa"/>
            <w:vMerge/>
            <w:tcBorders>
              <w:left w:val="single" w:sz="12" w:space="0" w:color="4472C4" w:themeColor="accent1"/>
              <w:right w:val="single" w:sz="4" w:space="0" w:color="4472C4" w:themeColor="accent1"/>
            </w:tcBorders>
          </w:tcPr>
          <w:p w14:paraId="0A69FAF5" w14:textId="77777777" w:rsidR="002012F5" w:rsidRPr="00CD3B9B" w:rsidRDefault="002012F5" w:rsidP="00F70462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781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DF9334" w14:textId="77777777" w:rsidR="002012F5" w:rsidRPr="00CD3B9B" w:rsidRDefault="002012F5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ECD37C3" w14:textId="77D3ECCB" w:rsidR="002012F5" w:rsidRPr="0014564F" w:rsidRDefault="002012F5" w:rsidP="00563E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8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1E0F481" w14:textId="77777777" w:rsidR="002012F5" w:rsidRPr="0014564F" w:rsidRDefault="002012F5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正規従業員とそれ以外の従業員の間に、不合理な待遇差や差別的取扱いはない</w:t>
            </w:r>
          </w:p>
        </w:tc>
        <w:tc>
          <w:tcPr>
            <w:tcW w:w="993" w:type="dxa"/>
            <w:gridSpan w:val="2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10C955" w14:textId="77777777" w:rsidR="002012F5" w:rsidRPr="0014564F" w:rsidRDefault="002012F5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2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1508C53B" w14:textId="702101DC" w:rsidR="002012F5" w:rsidRPr="0014564F" w:rsidRDefault="002012F5" w:rsidP="00563E29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BC678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実態を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確認し</w:t>
            </w:r>
            <w:r w:rsidR="00BC678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、取り組みます</w:t>
            </w:r>
          </w:p>
        </w:tc>
      </w:tr>
      <w:tr w:rsidR="002012F5" w:rsidRPr="0089644D" w14:paraId="7E262B6C" w14:textId="77777777" w:rsidTr="005B4A35">
        <w:tc>
          <w:tcPr>
            <w:tcW w:w="419" w:type="dxa"/>
            <w:vMerge/>
            <w:tcBorders>
              <w:left w:val="single" w:sz="12" w:space="0" w:color="4472C4" w:themeColor="accent1"/>
              <w:right w:val="single" w:sz="4" w:space="0" w:color="4472C4" w:themeColor="accent1"/>
            </w:tcBorders>
          </w:tcPr>
          <w:p w14:paraId="1F39AFA5" w14:textId="6F02DC29" w:rsidR="002012F5" w:rsidRPr="00CD3B9B" w:rsidRDefault="002012F5" w:rsidP="00C76376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E57B8D" w14:textId="6C1745B7" w:rsidR="002012F5" w:rsidRPr="00CD3B9B" w:rsidRDefault="002012F5" w:rsidP="00C76376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9</w:t>
            </w:r>
            <w:r w:rsidRPr="00CD3B9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.</w:t>
            </w:r>
            <w:r w:rsidRPr="00CD3B9B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Cs w:val="21"/>
              </w:rPr>
              <w:t>女性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0"/>
                <w:szCs w:val="21"/>
              </w:rPr>
              <w:t>活躍推進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4006C" w14:textId="34A71E4F" w:rsidR="002012F5" w:rsidRPr="0014564F" w:rsidRDefault="002012F5" w:rsidP="00C763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9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160DA8B" w14:textId="4DC05D15" w:rsidR="002012F5" w:rsidRPr="0014564F" w:rsidRDefault="002012F5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女性管理職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がいる</w:t>
            </w:r>
          </w:p>
        </w:tc>
        <w:tc>
          <w:tcPr>
            <w:tcW w:w="5416" w:type="dxa"/>
            <w:gridSpan w:val="3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6215ECB1" w14:textId="41570EA9" w:rsidR="002012F5" w:rsidRPr="00E2013C" w:rsidRDefault="002012F5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142C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□はい</w:t>
            </w:r>
            <w:r w:rsidR="00FB610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BD223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BD2230" w:rsidRPr="00BD223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※該当しない場合は、空欄のまま次へ進んでください</w:t>
            </w:r>
            <w:r w:rsidR="00FB6103" w:rsidRPr="00BD223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012F5" w:rsidRPr="0089644D" w14:paraId="64E7D602" w14:textId="77777777" w:rsidTr="000A7570">
        <w:tc>
          <w:tcPr>
            <w:tcW w:w="419" w:type="dxa"/>
            <w:vMerge/>
            <w:tcBorders>
              <w:left w:val="single" w:sz="12" w:space="0" w:color="4472C4" w:themeColor="accent1"/>
              <w:right w:val="single" w:sz="4" w:space="0" w:color="4472C4" w:themeColor="accent1"/>
            </w:tcBorders>
          </w:tcPr>
          <w:p w14:paraId="195CC85F" w14:textId="47C94A79" w:rsidR="002012F5" w:rsidRPr="0014564F" w:rsidRDefault="002012F5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6830FD" w14:textId="116F9A69" w:rsidR="002012F5" w:rsidRPr="0014564F" w:rsidRDefault="00BD2230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10.</w:t>
            </w:r>
            <w:r w:rsidR="002012F5"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高齢者雇用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7F9AFD" w14:textId="118EA8DA" w:rsidR="002012F5" w:rsidRPr="0014564F" w:rsidRDefault="00FB6103" w:rsidP="00C763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20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5699169" w14:textId="77777777" w:rsidR="002012F5" w:rsidRPr="0014564F" w:rsidRDefault="002012F5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65歳以降も働きたい従業員のため、働ける制度がある</w:t>
            </w:r>
          </w:p>
        </w:tc>
        <w:tc>
          <w:tcPr>
            <w:tcW w:w="5416" w:type="dxa"/>
            <w:gridSpan w:val="3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1FDC63A8" w14:textId="49F12960" w:rsidR="002012F5" w:rsidRPr="0014564F" w:rsidRDefault="002012F5" w:rsidP="00C7637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  <w:r w:rsidR="00BD223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="00BD2230" w:rsidRPr="00BD223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※該当しない場合は、空欄のまま次へ進んでください</w:t>
            </w:r>
          </w:p>
        </w:tc>
      </w:tr>
      <w:tr w:rsidR="00BD2230" w:rsidRPr="0089644D" w14:paraId="31E34E20" w14:textId="740DAE6E" w:rsidTr="000A7570">
        <w:tc>
          <w:tcPr>
            <w:tcW w:w="419" w:type="dxa"/>
            <w:vMerge/>
            <w:tcBorders>
              <w:left w:val="single" w:sz="12" w:space="0" w:color="4472C4" w:themeColor="accent1"/>
              <w:right w:val="single" w:sz="4" w:space="0" w:color="4472C4" w:themeColor="accent1"/>
            </w:tcBorders>
          </w:tcPr>
          <w:p w14:paraId="375C9D04" w14:textId="77777777" w:rsidR="00BD2230" w:rsidRPr="0014564F" w:rsidRDefault="00BD2230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0073D2" w14:textId="2E5BA6A1" w:rsidR="00BD2230" w:rsidRDefault="00BD2230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11.外国人雇用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684988" w14:textId="4C793FC7" w:rsidR="00BD2230" w:rsidRPr="0014564F" w:rsidRDefault="00BD2230" w:rsidP="00C763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21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7285A33" w14:textId="77777777" w:rsidR="00BD2230" w:rsidRDefault="00BD2230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外国人従業員の在留資格は適正であり、期限内である</w:t>
            </w:r>
          </w:p>
          <w:p w14:paraId="26D9C531" w14:textId="0003FBE5" w:rsidR="00BD2230" w:rsidRPr="0014564F" w:rsidRDefault="00BD2230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また、日本人従業員の労働条件と差別はしていない</w:t>
            </w:r>
          </w:p>
        </w:tc>
        <w:tc>
          <w:tcPr>
            <w:tcW w:w="5416" w:type="dxa"/>
            <w:gridSpan w:val="3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0EF3838B" w14:textId="0D43DAF9" w:rsidR="00BD2230" w:rsidRPr="0014564F" w:rsidRDefault="00BD2230" w:rsidP="00C7637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□はい　　</w:t>
            </w:r>
            <w:r w:rsidRPr="00BD223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※該当しない場合は、空欄のまま次へ進んでください</w:t>
            </w:r>
          </w:p>
          <w:p w14:paraId="4BE99CF5" w14:textId="7D24ECF0" w:rsidR="00BD2230" w:rsidRPr="0014564F" w:rsidRDefault="00BD2230" w:rsidP="00BD2230">
            <w:pPr>
              <w:spacing w:line="300" w:lineRule="exact"/>
              <w:ind w:left="72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D2230" w:rsidRPr="0089644D" w14:paraId="1F57C781" w14:textId="7244F7DE" w:rsidTr="000A7570">
        <w:trPr>
          <w:trHeight w:val="252"/>
        </w:trPr>
        <w:tc>
          <w:tcPr>
            <w:tcW w:w="419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4" w:space="0" w:color="4472C4" w:themeColor="accent1"/>
            </w:tcBorders>
          </w:tcPr>
          <w:p w14:paraId="22F3AE95" w14:textId="77777777" w:rsidR="00BD2230" w:rsidRPr="0014564F" w:rsidRDefault="00BD2230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12" w:space="0" w:color="4472C4" w:themeColor="accent1"/>
              <w:right w:val="single" w:sz="4" w:space="0" w:color="4472C4" w:themeColor="accent1"/>
            </w:tcBorders>
          </w:tcPr>
          <w:p w14:paraId="797D3C7B" w14:textId="6EF323EB" w:rsidR="00BD2230" w:rsidRDefault="00BD2230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12.障害者雇用</w:t>
            </w:r>
          </w:p>
        </w:tc>
        <w:tc>
          <w:tcPr>
            <w:tcW w:w="6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12" w:space="0" w:color="4472C4" w:themeColor="accent1"/>
              <w:right w:val="single" w:sz="4" w:space="0" w:color="4472C4" w:themeColor="accent1"/>
            </w:tcBorders>
          </w:tcPr>
          <w:p w14:paraId="5486248E" w14:textId="73B631C9" w:rsidR="00BD2230" w:rsidRDefault="00BD2230" w:rsidP="00C763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22</w:t>
            </w:r>
          </w:p>
        </w:tc>
        <w:tc>
          <w:tcPr>
            <w:tcW w:w="56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12" w:space="0" w:color="4472C4" w:themeColor="accent1"/>
              <w:right w:val="double" w:sz="4" w:space="0" w:color="4472C4" w:themeColor="accent1"/>
            </w:tcBorders>
          </w:tcPr>
          <w:p w14:paraId="39354EC0" w14:textId="64C4E691" w:rsidR="00BD2230" w:rsidRPr="003A7C50" w:rsidRDefault="00BD2230" w:rsidP="00C76376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障害者雇用を</w:t>
            </w:r>
            <w:r w:rsidR="00432FF3">
              <w:rPr>
                <w:rFonts w:ascii="HG丸ｺﾞｼｯｸM-PRO" w:eastAsia="HG丸ｺﾞｼｯｸM-PRO" w:hAnsi="HG丸ｺﾞｼｯｸM-PRO" w:hint="eastAsia"/>
                <w:szCs w:val="21"/>
              </w:rPr>
              <w:t>推進し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ている</w:t>
            </w:r>
          </w:p>
        </w:tc>
        <w:tc>
          <w:tcPr>
            <w:tcW w:w="975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2" w:space="0" w:color="4472C4" w:themeColor="accent1"/>
              <w:right w:val="single" w:sz="4" w:space="0" w:color="4472C4" w:themeColor="accent1"/>
            </w:tcBorders>
          </w:tcPr>
          <w:p w14:paraId="4D1AFC8F" w14:textId="41A6E1C5" w:rsidR="00BD2230" w:rsidRDefault="00BD2230" w:rsidP="00C7637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□はい</w:t>
            </w:r>
          </w:p>
        </w:tc>
        <w:tc>
          <w:tcPr>
            <w:tcW w:w="444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AE5EC4B" w14:textId="00E9676D" w:rsidR="00BD2230" w:rsidRDefault="00BD2230" w:rsidP="00BD2230">
            <w:pPr>
              <w:spacing w:line="300" w:lineRule="exact"/>
              <w:ind w:left="72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採用へ向けた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準備を</w:t>
            </w:r>
            <w:r w:rsidR="001B6D2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て</w:t>
            </w: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</w:t>
            </w:r>
          </w:p>
        </w:tc>
      </w:tr>
    </w:tbl>
    <w:p w14:paraId="4687873F" w14:textId="47EADF85" w:rsidR="00C76376" w:rsidRDefault="00C76376" w:rsidP="00C76376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D08F3" wp14:editId="0FC97107">
                <wp:simplePos x="0" y="0"/>
                <wp:positionH relativeFrom="column">
                  <wp:posOffset>4002405</wp:posOffset>
                </wp:positionH>
                <wp:positionV relativeFrom="paragraph">
                  <wp:posOffset>105410</wp:posOffset>
                </wp:positionV>
                <wp:extent cx="209550" cy="276225"/>
                <wp:effectExtent l="19050" t="0" r="0" b="28575"/>
                <wp:wrapNone/>
                <wp:docPr id="2" name="矢印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727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315.15pt;margin-top:8.3pt;width:16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" adj="13407" fillcolor="#4472c4 [3204]" strokecolor="#1f3763 [1604]" strokeweight="1pt">
                <v:path arrowok="t"/>
              </v:shape>
            </w:pict>
          </mc:Fallback>
        </mc:AlternateContent>
      </w:r>
    </w:p>
    <w:p w14:paraId="7F9590A7" w14:textId="4776DB23" w:rsidR="00E2013C" w:rsidRPr="002C73FB" w:rsidRDefault="00E2013C" w:rsidP="00C76376">
      <w:pPr>
        <w:spacing w:line="300" w:lineRule="exact"/>
        <w:jc w:val="left"/>
        <w:rPr>
          <w:rFonts w:ascii="HG丸ｺﾞｼｯｸM-PRO" w:eastAsia="HG丸ｺﾞｼｯｸM-PRO" w:hAnsi="HG丸ｺﾞｼｯｸM-PRO"/>
          <w:color w:val="2E74B5" w:themeColor="accent5" w:themeShade="BF"/>
        </w:rPr>
      </w:pPr>
      <w:r w:rsidRPr="007A5B9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★診断結果　</w:t>
      </w:r>
    </w:p>
    <w:tbl>
      <w:tblPr>
        <w:tblStyle w:val="a3"/>
        <w:tblW w:w="13893" w:type="dxa"/>
        <w:tblInd w:w="-431" w:type="dxa"/>
        <w:tblLook w:val="04A0" w:firstRow="1" w:lastRow="0" w:firstColumn="1" w:lastColumn="0" w:noHBand="0" w:noVBand="1"/>
      </w:tblPr>
      <w:tblGrid>
        <w:gridCol w:w="3261"/>
        <w:gridCol w:w="10632"/>
      </w:tblGrid>
      <w:tr w:rsidR="00E2013C" w14:paraId="0C998300" w14:textId="77777777" w:rsidTr="00030D12">
        <w:tc>
          <w:tcPr>
            <w:tcW w:w="326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vAlign w:val="center"/>
          </w:tcPr>
          <w:p w14:paraId="27DB4BB5" w14:textId="77777777" w:rsidR="00E2013C" w:rsidRDefault="00E2013C" w:rsidP="00C763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「はい」が15個以上</w:t>
            </w:r>
          </w:p>
        </w:tc>
        <w:tc>
          <w:tcPr>
            <w:tcW w:w="1063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22F42E1B" w14:textId="6AA93DA0" w:rsidR="00E2013C" w:rsidRPr="00E2013C" w:rsidRDefault="00DC7779" w:rsidP="00C76376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63F83D" wp14:editId="7C4F7E35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55880</wp:posOffset>
                      </wp:positionV>
                      <wp:extent cx="257175" cy="123825"/>
                      <wp:effectExtent l="0" t="19050" r="28575" b="28575"/>
                      <wp:wrapNone/>
                      <wp:docPr id="6" name="矢印: 右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98C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6" o:spid="_x0000_s1026" type="#_x0000_t13" style="position:absolute;left:0;text-align:left;margin-left:-13.25pt;margin-top:4.4pt;width:20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" adj="16400" fillcolor="#4472c4 [3204]" strokecolor="#1f3763 [1604]" strokeweight="1pt">
                      <v:path arrowok="t"/>
                    </v:shape>
                  </w:pict>
                </mc:Fallback>
              </mc:AlternateContent>
            </w:r>
            <w:r w:rsidR="00E2013C"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法令遵守や働き方改革を進めている姿勢が評価できます。</w:t>
            </w:r>
            <w:r w:rsidR="00E2013C" w:rsidRPr="003B4B5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「経営労務診断」を受けてみませんか。</w:t>
            </w:r>
          </w:p>
        </w:tc>
      </w:tr>
      <w:tr w:rsidR="00E2013C" w14:paraId="0A6762D3" w14:textId="77777777" w:rsidTr="00030D12">
        <w:tc>
          <w:tcPr>
            <w:tcW w:w="3261" w:type="dxa"/>
            <w:tcBorders>
              <w:top w:val="single" w:sz="4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vAlign w:val="center"/>
          </w:tcPr>
          <w:p w14:paraId="78434B86" w14:textId="0534A8ED" w:rsidR="00E2013C" w:rsidRDefault="00DC7779" w:rsidP="00C763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936489" wp14:editId="1D48997A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86995</wp:posOffset>
                      </wp:positionV>
                      <wp:extent cx="257175" cy="123825"/>
                      <wp:effectExtent l="0" t="19050" r="28575" b="28575"/>
                      <wp:wrapNone/>
                      <wp:docPr id="5" name="矢印: 右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4BB8E" id="矢印: 右 5" o:spid="_x0000_s1026" type="#_x0000_t13" style="position:absolute;left:0;text-align:left;margin-left:148.25pt;margin-top:6.85pt;width:20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" adj="16400" fillcolor="#4472c4" strokecolor="#2f528f" strokeweight="1pt">
                      <v:path arrowok="t"/>
                    </v:shape>
                  </w:pict>
                </mc:Fallback>
              </mc:AlternateContent>
            </w:r>
            <w:r w:rsidR="00E2013C"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「はい」が11個以上</w:t>
            </w:r>
          </w:p>
        </w:tc>
        <w:tc>
          <w:tcPr>
            <w:tcW w:w="10632" w:type="dxa"/>
            <w:tcBorders>
              <w:top w:val="single" w:sz="4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48B53A2E" w14:textId="76EC3638" w:rsidR="00E2013C" w:rsidRPr="0014564F" w:rsidRDefault="00E2013C" w:rsidP="00C76376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職場改善が着実に進んでいます。現在検討中のルールについて、今一度整理してみましょう。</w:t>
            </w:r>
          </w:p>
          <w:p w14:paraId="6B85E321" w14:textId="77777777" w:rsidR="00E2013C" w:rsidRPr="003B4B54" w:rsidRDefault="00E2013C" w:rsidP="00C76376">
            <w:pPr>
              <w:spacing w:line="300" w:lineRule="exact"/>
              <w:ind w:firstLineChars="200" w:firstLine="422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 w:rsidRPr="003B4B5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「経営労務診断」を受けてみませんか。</w:t>
            </w:r>
          </w:p>
        </w:tc>
      </w:tr>
      <w:tr w:rsidR="00E2013C" w14:paraId="17F9C41B" w14:textId="77777777" w:rsidTr="00030D12">
        <w:tc>
          <w:tcPr>
            <w:tcW w:w="3261" w:type="dxa"/>
            <w:tcBorders>
              <w:top w:val="single" w:sz="4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  <w:vAlign w:val="center"/>
          </w:tcPr>
          <w:p w14:paraId="3B46F99E" w14:textId="3F3DBECC" w:rsidR="00E2013C" w:rsidRDefault="00DC7779" w:rsidP="00C763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BA9E9" wp14:editId="0594F9BF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53975</wp:posOffset>
                      </wp:positionV>
                      <wp:extent cx="257175" cy="123825"/>
                      <wp:effectExtent l="0" t="19050" r="28575" b="28575"/>
                      <wp:wrapNone/>
                      <wp:docPr id="4" name="矢印: 右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BE050" id="矢印: 右 4" o:spid="_x0000_s1026" type="#_x0000_t13" style="position:absolute;left:0;text-align:left;margin-left:148.8pt;margin-top:4.25pt;width:20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" adj="16400" fillcolor="#4472c4" strokecolor="#2f528f" strokeweight="1pt">
                      <v:path arrowok="t"/>
                    </v:shape>
                  </w:pict>
                </mc:Fallback>
              </mc:AlternateContent>
            </w:r>
            <w:r w:rsidR="007A5B9E"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「はい」が6～10個</w:t>
            </w:r>
          </w:p>
        </w:tc>
        <w:tc>
          <w:tcPr>
            <w:tcW w:w="10632" w:type="dxa"/>
            <w:tcBorders>
              <w:top w:val="single" w:sz="4" w:space="0" w:color="4472C4" w:themeColor="accent1"/>
              <w:left w:val="single" w:sz="12" w:space="0" w:color="4472C4" w:themeColor="accent1"/>
              <w:bottom w:val="single" w:sz="4" w:space="0" w:color="4472C4" w:themeColor="accent1"/>
              <w:right w:val="single" w:sz="12" w:space="0" w:color="4472C4" w:themeColor="accent1"/>
            </w:tcBorders>
          </w:tcPr>
          <w:p w14:paraId="2CE2E862" w14:textId="2F39E6D2" w:rsidR="00E2013C" w:rsidRPr="007A5B9E" w:rsidRDefault="007A5B9E" w:rsidP="00C76376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労働関連法規や法改正の情報について、担当社労士から話を聞いてください。</w:t>
            </w:r>
          </w:p>
        </w:tc>
      </w:tr>
      <w:tr w:rsidR="00E2013C" w14:paraId="1AC1D6B8" w14:textId="77777777" w:rsidTr="00030D12">
        <w:tc>
          <w:tcPr>
            <w:tcW w:w="3261" w:type="dxa"/>
            <w:tcBorders>
              <w:top w:val="single" w:sz="4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3E504BE" w14:textId="77777777" w:rsidR="00E2013C" w:rsidRDefault="007A5B9E" w:rsidP="00C763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「はい」が5個まで</w:t>
            </w:r>
          </w:p>
        </w:tc>
        <w:tc>
          <w:tcPr>
            <w:tcW w:w="10632" w:type="dxa"/>
            <w:tcBorders>
              <w:top w:val="single" w:sz="4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3F3CB0E" w14:textId="3997D880" w:rsidR="00E2013C" w:rsidRPr="007A5B9E" w:rsidRDefault="00DC7779" w:rsidP="00C76376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BDFA57" wp14:editId="35B88B31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61595</wp:posOffset>
                      </wp:positionV>
                      <wp:extent cx="257175" cy="123825"/>
                      <wp:effectExtent l="0" t="19050" r="28575" b="28575"/>
                      <wp:wrapNone/>
                      <wp:docPr id="3" name="矢印: 右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5A65B" id="矢印: 右 3" o:spid="_x0000_s1026" type="#_x0000_t13" style="position:absolute;left:0;text-align:left;margin-left:-14.15pt;margin-top:4.85pt;width:20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" adj="16400" fillcolor="#4472c4" strokecolor="#2f528f" strokeweight="1pt">
                      <v:path arrowok="t"/>
                    </v:shape>
                  </w:pict>
                </mc:Fallback>
              </mc:AlternateContent>
            </w:r>
            <w:r w:rsidR="007A5B9E"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担当社労士の助言を受けて、働くルールについて</w:t>
            </w:r>
            <w:r w:rsidR="003B4B5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確認</w:t>
            </w:r>
            <w:r w:rsidR="007A5B9E" w:rsidRPr="001456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する機会を設け</w:t>
            </w:r>
            <w:r w:rsidR="003B4B5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てください。</w:t>
            </w:r>
          </w:p>
        </w:tc>
      </w:tr>
    </w:tbl>
    <w:p w14:paraId="3A89DF1A" w14:textId="1646EE74" w:rsidR="00C76376" w:rsidRDefault="00C76376" w:rsidP="004C41EC">
      <w:pPr>
        <w:spacing w:line="340" w:lineRule="exact"/>
        <w:jc w:val="left"/>
        <w:rPr>
          <w:rFonts w:ascii="HG丸ｺﾞｼｯｸM-PRO" w:eastAsia="HG丸ｺﾞｼｯｸM-PRO" w:hAnsi="HG丸ｺﾞｼｯｸM-PRO"/>
          <w:b/>
          <w:bCs/>
          <w:color w:val="0070C0"/>
          <w:sz w:val="28"/>
          <w:szCs w:val="28"/>
        </w:rPr>
      </w:pPr>
    </w:p>
    <w:tbl>
      <w:tblPr>
        <w:tblStyle w:val="a3"/>
        <w:tblW w:w="138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15"/>
        <w:gridCol w:w="11078"/>
      </w:tblGrid>
      <w:tr w:rsidR="002A5BDA" w:rsidRPr="00ED5889" w14:paraId="048551F4" w14:textId="77777777" w:rsidTr="006854D6">
        <w:trPr>
          <w:trHeight w:val="586"/>
        </w:trPr>
        <w:tc>
          <w:tcPr>
            <w:tcW w:w="281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4" w:space="0" w:color="4472C4" w:themeColor="accent1"/>
            </w:tcBorders>
            <w:vAlign w:val="center"/>
          </w:tcPr>
          <w:p w14:paraId="7F0D2452" w14:textId="77777777" w:rsidR="002A5BDA" w:rsidRPr="00ED5889" w:rsidRDefault="002A5BDA" w:rsidP="00186088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8"/>
                <w:szCs w:val="28"/>
              </w:rPr>
            </w:pPr>
            <w:r w:rsidRPr="00ED588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28"/>
              </w:rPr>
              <w:t>職場環境改善宣言</w:t>
            </w:r>
          </w:p>
        </w:tc>
        <w:tc>
          <w:tcPr>
            <w:tcW w:w="11078" w:type="dxa"/>
            <w:tcBorders>
              <w:top w:val="single" w:sz="12" w:space="0" w:color="4472C4" w:themeColor="accent1"/>
              <w:left w:val="single" w:sz="4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6375A05" w14:textId="7FB520C2" w:rsidR="002A5BDA" w:rsidRPr="00ED5889" w:rsidRDefault="002A5BDA" w:rsidP="00186088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32"/>
                <w:szCs w:val="32"/>
              </w:rPr>
            </w:pPr>
            <w:r w:rsidRPr="00ED588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8"/>
                <w:szCs w:val="28"/>
              </w:rPr>
              <w:t xml:space="preserve">法令等を遵守し、働き方改革を進め、職場環境の改善に努めます。　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8"/>
                <w:szCs w:val="28"/>
              </w:rPr>
              <w:t>✔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 w:themeColor="text1"/>
                <w:sz w:val="28"/>
                <w:szCs w:val="28"/>
              </w:rPr>
              <w:t xml:space="preserve">　⇒　</w:t>
            </w:r>
            <w:r w:rsidRPr="00ED5889">
              <w:rPr>
                <w:rFonts w:ascii="Segoe UI Emoji" w:eastAsia="HG丸ｺﾞｼｯｸM-PRO" w:hAnsi="Segoe UI Emoji" w:cs="Segoe UI Emoji" w:hint="eastAsia"/>
                <w:b/>
                <w:bCs/>
                <w:color w:val="000000" w:themeColor="text1"/>
                <w:sz w:val="36"/>
                <w:szCs w:val="36"/>
              </w:rPr>
              <w:t>□</w:t>
            </w:r>
          </w:p>
        </w:tc>
      </w:tr>
    </w:tbl>
    <w:p w14:paraId="5F068A73" w14:textId="77777777" w:rsidR="00C76376" w:rsidRDefault="00C76376" w:rsidP="00063E3B">
      <w:pPr>
        <w:spacing w:line="34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19570346" w14:textId="12338F20" w:rsidR="007A5B9E" w:rsidRPr="007A5B9E" w:rsidRDefault="007A5B9E" w:rsidP="00063E3B">
      <w:pPr>
        <w:spacing w:line="34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7A5B9E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★担当社労士の助言</w:t>
      </w:r>
    </w:p>
    <w:tbl>
      <w:tblPr>
        <w:tblStyle w:val="a3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7A5B9E" w14:paraId="788D6135" w14:textId="77777777" w:rsidTr="000A7570">
        <w:tc>
          <w:tcPr>
            <w:tcW w:w="1389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8" w:space="0" w:color="4472C4" w:themeColor="accent1"/>
              <w:right w:val="single" w:sz="12" w:space="0" w:color="4472C4" w:themeColor="accent1"/>
            </w:tcBorders>
          </w:tcPr>
          <w:p w14:paraId="4CA6112B" w14:textId="18FA5717" w:rsidR="005B1FC2" w:rsidRDefault="005B1FC2" w:rsidP="007A5B9E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8CB1AAA" w14:textId="5A8ABA13" w:rsidR="006854D6" w:rsidRDefault="006854D6" w:rsidP="007A5B9E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2516674" w14:textId="188DD413" w:rsidR="00AD0D49" w:rsidRDefault="00AD0D49" w:rsidP="007A5B9E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44C9218" w14:textId="19ED89C5" w:rsidR="006854D6" w:rsidRDefault="006854D6" w:rsidP="007A5B9E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62D71AD3" w14:textId="0159404E" w:rsidR="007A5B9E" w:rsidRPr="0014564F" w:rsidRDefault="007A5B9E" w:rsidP="007A5B9E">
      <w:pPr>
        <w:spacing w:line="340" w:lineRule="exact"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sectPr w:rsidR="007A5B9E" w:rsidRPr="0014564F" w:rsidSect="004735A6">
      <w:headerReference w:type="default" r:id="rId9"/>
      <w:footerReference w:type="default" r:id="rId10"/>
      <w:pgSz w:w="16838" w:h="11906" w:orient="landscape" w:code="9"/>
      <w:pgMar w:top="510" w:right="1701" w:bottom="510" w:left="1985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B03F" w14:textId="77777777" w:rsidR="006A02AB" w:rsidRDefault="006A02AB" w:rsidP="0089644D">
      <w:r>
        <w:separator/>
      </w:r>
    </w:p>
  </w:endnote>
  <w:endnote w:type="continuationSeparator" w:id="0">
    <w:p w14:paraId="546AA231" w14:textId="77777777" w:rsidR="006A02AB" w:rsidRDefault="006A02AB" w:rsidP="0089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313523"/>
      <w:docPartObj>
        <w:docPartGallery w:val="Page Numbers (Bottom of Page)"/>
        <w:docPartUnique/>
      </w:docPartObj>
    </w:sdtPr>
    <w:sdtContent>
      <w:p w14:paraId="1984922A" w14:textId="77777777" w:rsidR="007A5B9E" w:rsidRDefault="007A5B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E815A0" w14:textId="77777777" w:rsidR="007A5B9E" w:rsidRDefault="007A5B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117A" w14:textId="77777777" w:rsidR="006A02AB" w:rsidRDefault="006A02AB" w:rsidP="0089644D">
      <w:r>
        <w:rPr>
          <w:rFonts w:hint="eastAsia"/>
        </w:rPr>
        <w:separator/>
      </w:r>
    </w:p>
  </w:footnote>
  <w:footnote w:type="continuationSeparator" w:id="0">
    <w:p w14:paraId="2A7CE5CF" w14:textId="77777777" w:rsidR="006A02AB" w:rsidRDefault="006A02AB" w:rsidP="0089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FF22" w14:textId="4A288645" w:rsidR="002A3B92" w:rsidRPr="002303A8" w:rsidRDefault="00030D12">
    <w:pPr>
      <w:pStyle w:val="a4"/>
      <w:rPr>
        <w:rFonts w:ascii="HG丸ｺﾞｼｯｸM-PRO" w:eastAsia="HG丸ｺﾞｼｯｸM-PRO" w:hAnsi="HG丸ｺﾞｼｯｸM-PRO"/>
        <w:color w:val="A6A6A6" w:themeColor="background1" w:themeShade="A6"/>
      </w:rPr>
    </w:pPr>
    <w:r w:rsidRPr="002303A8">
      <w:rPr>
        <w:rFonts w:ascii="HG丸ｺﾞｼｯｸM-PRO" w:eastAsia="HG丸ｺﾞｼｯｸM-PRO" w:hAnsi="HG丸ｺﾞｼｯｸM-PRO" w:hint="eastAsia"/>
        <w:color w:val="A6A6A6" w:themeColor="background1" w:themeShade="A6"/>
      </w:rPr>
      <w:t>社労士診断認証制度</w:t>
    </w:r>
    <w:r w:rsidR="002A3B92" w:rsidRPr="002303A8">
      <w:rPr>
        <w:rFonts w:ascii="HG丸ｺﾞｼｯｸM-PRO" w:eastAsia="HG丸ｺﾞｼｯｸM-PRO" w:hAnsi="HG丸ｺﾞｼｯｸM-PRO"/>
        <w:noProof/>
        <w:color w:val="A6A6A6" w:themeColor="background1" w:themeShade="A6"/>
      </w:rPr>
      <w:drawing>
        <wp:anchor distT="0" distB="0" distL="114300" distR="114300" simplePos="0" relativeHeight="251659264" behindDoc="0" locked="0" layoutInCell="1" allowOverlap="1" wp14:anchorId="1CC22A26" wp14:editId="5FD7C7A6">
          <wp:simplePos x="0" y="0"/>
          <wp:positionH relativeFrom="column">
            <wp:posOffset>6762750</wp:posOffset>
          </wp:positionH>
          <wp:positionV relativeFrom="paragraph">
            <wp:posOffset>-152400</wp:posOffset>
          </wp:positionV>
          <wp:extent cx="1949040" cy="297530"/>
          <wp:effectExtent l="0" t="0" r="0" b="762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キャプチャ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040" cy="29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320A"/>
    <w:multiLevelType w:val="hybridMultilevel"/>
    <w:tmpl w:val="47749286"/>
    <w:lvl w:ilvl="0" w:tplc="C5A25B0C">
      <w:start w:val="15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01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BE"/>
    <w:rsid w:val="00014716"/>
    <w:rsid w:val="000148B3"/>
    <w:rsid w:val="00030D12"/>
    <w:rsid w:val="00061A77"/>
    <w:rsid w:val="00063E3B"/>
    <w:rsid w:val="00065BD0"/>
    <w:rsid w:val="000703EB"/>
    <w:rsid w:val="00093FC2"/>
    <w:rsid w:val="00094A90"/>
    <w:rsid w:val="000A15B6"/>
    <w:rsid w:val="000A2081"/>
    <w:rsid w:val="000A3A34"/>
    <w:rsid w:val="000A3ACA"/>
    <w:rsid w:val="000A7570"/>
    <w:rsid w:val="000B29AC"/>
    <w:rsid w:val="000C1737"/>
    <w:rsid w:val="000C5DB5"/>
    <w:rsid w:val="000C7D8E"/>
    <w:rsid w:val="000E6986"/>
    <w:rsid w:val="00106358"/>
    <w:rsid w:val="00121BCF"/>
    <w:rsid w:val="0013137A"/>
    <w:rsid w:val="0014564F"/>
    <w:rsid w:val="00176E4B"/>
    <w:rsid w:val="00186088"/>
    <w:rsid w:val="001B3F42"/>
    <w:rsid w:val="001B6D23"/>
    <w:rsid w:val="001D4809"/>
    <w:rsid w:val="002012F5"/>
    <w:rsid w:val="00217AF6"/>
    <w:rsid w:val="002303A8"/>
    <w:rsid w:val="002518C7"/>
    <w:rsid w:val="002532BB"/>
    <w:rsid w:val="00253D72"/>
    <w:rsid w:val="00275FB4"/>
    <w:rsid w:val="002A3B92"/>
    <w:rsid w:val="002A5BDA"/>
    <w:rsid w:val="002A7F3F"/>
    <w:rsid w:val="002C2578"/>
    <w:rsid w:val="002C4A6C"/>
    <w:rsid w:val="002C73FB"/>
    <w:rsid w:val="002E2CCC"/>
    <w:rsid w:val="002E6D7E"/>
    <w:rsid w:val="002F2D96"/>
    <w:rsid w:val="002F3EC6"/>
    <w:rsid w:val="00312184"/>
    <w:rsid w:val="00316122"/>
    <w:rsid w:val="0031735D"/>
    <w:rsid w:val="00327F6D"/>
    <w:rsid w:val="00332304"/>
    <w:rsid w:val="00345E80"/>
    <w:rsid w:val="003577AB"/>
    <w:rsid w:val="003964A5"/>
    <w:rsid w:val="003A7C50"/>
    <w:rsid w:val="003B4B54"/>
    <w:rsid w:val="003B5C22"/>
    <w:rsid w:val="003C3A8D"/>
    <w:rsid w:val="003C7E07"/>
    <w:rsid w:val="003D7828"/>
    <w:rsid w:val="004016C8"/>
    <w:rsid w:val="00402218"/>
    <w:rsid w:val="00404A0E"/>
    <w:rsid w:val="004161DC"/>
    <w:rsid w:val="00416EEC"/>
    <w:rsid w:val="00423848"/>
    <w:rsid w:val="00432FF3"/>
    <w:rsid w:val="004608B5"/>
    <w:rsid w:val="004735A6"/>
    <w:rsid w:val="004740A3"/>
    <w:rsid w:val="0048213D"/>
    <w:rsid w:val="004B339F"/>
    <w:rsid w:val="004C41EC"/>
    <w:rsid w:val="004D6059"/>
    <w:rsid w:val="004D69AB"/>
    <w:rsid w:val="004F3014"/>
    <w:rsid w:val="00530007"/>
    <w:rsid w:val="00537FE6"/>
    <w:rsid w:val="00544457"/>
    <w:rsid w:val="00563E29"/>
    <w:rsid w:val="005648B8"/>
    <w:rsid w:val="0056507C"/>
    <w:rsid w:val="00576BF1"/>
    <w:rsid w:val="00594D44"/>
    <w:rsid w:val="005A6386"/>
    <w:rsid w:val="005A6F3B"/>
    <w:rsid w:val="005B1FC2"/>
    <w:rsid w:val="005B4A35"/>
    <w:rsid w:val="005B7108"/>
    <w:rsid w:val="005C058E"/>
    <w:rsid w:val="005D3941"/>
    <w:rsid w:val="005D5ECE"/>
    <w:rsid w:val="005E2242"/>
    <w:rsid w:val="005E5053"/>
    <w:rsid w:val="00604DEA"/>
    <w:rsid w:val="00613470"/>
    <w:rsid w:val="00625176"/>
    <w:rsid w:val="006303DE"/>
    <w:rsid w:val="006331B0"/>
    <w:rsid w:val="00635768"/>
    <w:rsid w:val="00653CC5"/>
    <w:rsid w:val="00673CCE"/>
    <w:rsid w:val="00674065"/>
    <w:rsid w:val="0067643B"/>
    <w:rsid w:val="00676C0C"/>
    <w:rsid w:val="00677C58"/>
    <w:rsid w:val="0068461E"/>
    <w:rsid w:val="006854D6"/>
    <w:rsid w:val="006A02AB"/>
    <w:rsid w:val="006A2AC1"/>
    <w:rsid w:val="006B23F4"/>
    <w:rsid w:val="006E26E7"/>
    <w:rsid w:val="006F0116"/>
    <w:rsid w:val="006F1FDF"/>
    <w:rsid w:val="00712AB0"/>
    <w:rsid w:val="00726312"/>
    <w:rsid w:val="0073251A"/>
    <w:rsid w:val="00733353"/>
    <w:rsid w:val="007423BE"/>
    <w:rsid w:val="00771935"/>
    <w:rsid w:val="0077213F"/>
    <w:rsid w:val="00787098"/>
    <w:rsid w:val="007928F4"/>
    <w:rsid w:val="00793531"/>
    <w:rsid w:val="007A2085"/>
    <w:rsid w:val="007A5B9E"/>
    <w:rsid w:val="007F1BCB"/>
    <w:rsid w:val="0083398D"/>
    <w:rsid w:val="008417F9"/>
    <w:rsid w:val="008524F1"/>
    <w:rsid w:val="0087049D"/>
    <w:rsid w:val="0089644D"/>
    <w:rsid w:val="008A381E"/>
    <w:rsid w:val="008B6225"/>
    <w:rsid w:val="008C2512"/>
    <w:rsid w:val="008C2E64"/>
    <w:rsid w:val="008E4E5E"/>
    <w:rsid w:val="008E776D"/>
    <w:rsid w:val="00905D14"/>
    <w:rsid w:val="00916524"/>
    <w:rsid w:val="00922C04"/>
    <w:rsid w:val="00934252"/>
    <w:rsid w:val="00947C38"/>
    <w:rsid w:val="00950F1D"/>
    <w:rsid w:val="0098398F"/>
    <w:rsid w:val="00996A65"/>
    <w:rsid w:val="009A0ACE"/>
    <w:rsid w:val="009A3ECB"/>
    <w:rsid w:val="009D2298"/>
    <w:rsid w:val="00A246A6"/>
    <w:rsid w:val="00A345A3"/>
    <w:rsid w:val="00A377D7"/>
    <w:rsid w:val="00A46103"/>
    <w:rsid w:val="00A565D5"/>
    <w:rsid w:val="00A65275"/>
    <w:rsid w:val="00A754B4"/>
    <w:rsid w:val="00A86CC6"/>
    <w:rsid w:val="00AC4153"/>
    <w:rsid w:val="00AD0D49"/>
    <w:rsid w:val="00B009F5"/>
    <w:rsid w:val="00B02E55"/>
    <w:rsid w:val="00B0367A"/>
    <w:rsid w:val="00B13869"/>
    <w:rsid w:val="00B17784"/>
    <w:rsid w:val="00B23A91"/>
    <w:rsid w:val="00B25EFA"/>
    <w:rsid w:val="00B27748"/>
    <w:rsid w:val="00B372BA"/>
    <w:rsid w:val="00B42D31"/>
    <w:rsid w:val="00B42E87"/>
    <w:rsid w:val="00B826A3"/>
    <w:rsid w:val="00B90245"/>
    <w:rsid w:val="00B919BC"/>
    <w:rsid w:val="00BA0198"/>
    <w:rsid w:val="00BC678F"/>
    <w:rsid w:val="00BD2230"/>
    <w:rsid w:val="00BD7919"/>
    <w:rsid w:val="00C05D30"/>
    <w:rsid w:val="00C240E7"/>
    <w:rsid w:val="00C3507A"/>
    <w:rsid w:val="00C44570"/>
    <w:rsid w:val="00C567B0"/>
    <w:rsid w:val="00C57BED"/>
    <w:rsid w:val="00C76376"/>
    <w:rsid w:val="00C817AE"/>
    <w:rsid w:val="00C90539"/>
    <w:rsid w:val="00CD3B9B"/>
    <w:rsid w:val="00CE12F8"/>
    <w:rsid w:val="00CF7D01"/>
    <w:rsid w:val="00D142C3"/>
    <w:rsid w:val="00D24ADB"/>
    <w:rsid w:val="00D34825"/>
    <w:rsid w:val="00D36254"/>
    <w:rsid w:val="00D832FB"/>
    <w:rsid w:val="00D96532"/>
    <w:rsid w:val="00D973D7"/>
    <w:rsid w:val="00DC3FAB"/>
    <w:rsid w:val="00DC4858"/>
    <w:rsid w:val="00DC7779"/>
    <w:rsid w:val="00DD5ADC"/>
    <w:rsid w:val="00DF790D"/>
    <w:rsid w:val="00DF7AF8"/>
    <w:rsid w:val="00E10FE2"/>
    <w:rsid w:val="00E151D1"/>
    <w:rsid w:val="00E2013C"/>
    <w:rsid w:val="00E27741"/>
    <w:rsid w:val="00E40C45"/>
    <w:rsid w:val="00E63EFC"/>
    <w:rsid w:val="00E92A65"/>
    <w:rsid w:val="00E93B19"/>
    <w:rsid w:val="00EB5DD6"/>
    <w:rsid w:val="00ED0099"/>
    <w:rsid w:val="00ED5889"/>
    <w:rsid w:val="00EE48BF"/>
    <w:rsid w:val="00EF444A"/>
    <w:rsid w:val="00F447B5"/>
    <w:rsid w:val="00F672E9"/>
    <w:rsid w:val="00F70462"/>
    <w:rsid w:val="00F92CEC"/>
    <w:rsid w:val="00FB46AD"/>
    <w:rsid w:val="00FB6103"/>
    <w:rsid w:val="00FB795B"/>
    <w:rsid w:val="00FE3AD4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1BD2D"/>
  <w15:docId w15:val="{495BDE81-B72F-43ED-9306-475B1E2D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44D"/>
  </w:style>
  <w:style w:type="paragraph" w:styleId="a6">
    <w:name w:val="footer"/>
    <w:basedOn w:val="a"/>
    <w:link w:val="a7"/>
    <w:uiPriority w:val="99"/>
    <w:unhideWhenUsed/>
    <w:rsid w:val="00896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44D"/>
  </w:style>
  <w:style w:type="paragraph" w:styleId="a8">
    <w:name w:val="List Paragraph"/>
    <w:basedOn w:val="a"/>
    <w:uiPriority w:val="34"/>
    <w:qFormat/>
    <w:rsid w:val="003121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C75C-44B5-43AE-A7D6-064FBB1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智子</dc:creator>
  <cp:keywords/>
  <dc:description/>
  <cp:lastModifiedBy>林 智子</cp:lastModifiedBy>
  <cp:revision>17</cp:revision>
  <cp:lastPrinted>2019-12-01T09:53:00Z</cp:lastPrinted>
  <dcterms:created xsi:type="dcterms:W3CDTF">2022-10-23T07:08:00Z</dcterms:created>
  <dcterms:modified xsi:type="dcterms:W3CDTF">2023-02-08T09:26:00Z</dcterms:modified>
</cp:coreProperties>
</file>